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4A017" w:sz="12" w:space="8"/>
        </w:pBdr>
        <w:spacing w:after="200"/>
      </w:pPr>
      <w:r>
        <w:rPr>
          <w:rFonts w:ascii="Calibri" w:cs="Calibri" w:eastAsia="Calibri" w:hAnsi="Calibri"/>
          <w:b/>
          <w:bCs/>
          <w:color w:val="005581"/>
          <w:sz w:val="20"/>
          <w:szCs w:val="20"/>
        </w:rPr>
        <w:t xml:space="preserve">UCDC IT Guides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Rooms ABC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All three rooms opened together. Theater seating for 225.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225 · Classroom 88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52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88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225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N/A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114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144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Microphones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 handheld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 lavalier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20 delegate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Display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Projector &amp; screen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Document camera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Reserve ABC only when the dividers will be fully open.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Ask UCDC IT to link audio so all three rooms hear the same program.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Present from the host podium and confirm all projectors show the same source.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Podium Control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Tap the podium touch panel to wake the system and wait for the display(s) to power 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Choose a source: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To present from a laptop or tablet, plug HDMI or USB-C in at the podium, then select that input on the panel.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Use the touch panel for volume, mute, and camera control. Do not use the TV remote unless IT has shown you that path.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For Zoom or a hybrid session, start the meeting on the room PC so the camera, microphones, and speakers stay together.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When you are finished, tap Off / Shut Down on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Hollow square is not offered in the ABC layout.</w:t>
      </w:r>
    </w:p>
    <w:p>
      <w:pPr>
        <w:pBdr>
          <w:top w:val="single" w:color="CBD5E1" w:sz="6" w:space="12"/>
        </w:pBdr>
        <w:spacing w:before="40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Generated from the UCDC IT Guides site. Content is maintained by UCDC IT.</w:t>
      </w:r>
    </w:p>
    <w:sectPr>
      <w:pgSz w:w="11906" w:h="16838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2026-09-21T20:49:07.783Z</dcterms:created>
  <dcterms:modified xsi:type="dcterms:W3CDTF">2026-09-21T20:49:07.784Z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